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58" w:rsidRDefault="00E87058">
      <w:pPr>
        <w:rPr>
          <w:b/>
          <w:sz w:val="32"/>
          <w:szCs w:val="32"/>
        </w:rPr>
      </w:pPr>
      <w:r>
        <w:t xml:space="preserve">                                                               </w:t>
      </w:r>
      <w:r>
        <w:rPr>
          <w:b/>
          <w:sz w:val="32"/>
          <w:szCs w:val="32"/>
        </w:rPr>
        <w:t>Giudizio Immediato</w:t>
      </w:r>
    </w:p>
    <w:p w:rsidR="0096062D" w:rsidRDefault="0096062D">
      <w:pPr>
        <w:rPr>
          <w:b/>
          <w:sz w:val="32"/>
          <w:szCs w:val="32"/>
        </w:rPr>
      </w:pPr>
    </w:p>
    <w:p w:rsidR="007B5080" w:rsidRDefault="00E87058">
      <w:pPr>
        <w:rPr>
          <w:b/>
          <w:sz w:val="28"/>
          <w:szCs w:val="28"/>
        </w:rPr>
      </w:pPr>
      <w:r>
        <w:rPr>
          <w:sz w:val="28"/>
          <w:szCs w:val="28"/>
        </w:rPr>
        <w:t>Il Giudizio immediato è disciplinato dagli articoli 453 e seguenti del Codice di Procedura Penale</w:t>
      </w:r>
      <w:r w:rsidR="007B5080">
        <w:rPr>
          <w:sz w:val="28"/>
          <w:szCs w:val="28"/>
        </w:rPr>
        <w:t xml:space="preserve">. Esso è disposto su richiesta del </w:t>
      </w:r>
      <w:r w:rsidR="007B5080">
        <w:rPr>
          <w:b/>
          <w:sz w:val="28"/>
          <w:szCs w:val="28"/>
        </w:rPr>
        <w:t xml:space="preserve">Magistrato del Pubblico Ministero, </w:t>
      </w:r>
      <w:r w:rsidR="007B5080">
        <w:rPr>
          <w:sz w:val="28"/>
          <w:szCs w:val="28"/>
        </w:rPr>
        <w:t>su richiesta dell’</w:t>
      </w:r>
      <w:r w:rsidR="007B5080">
        <w:rPr>
          <w:b/>
          <w:sz w:val="28"/>
          <w:szCs w:val="28"/>
        </w:rPr>
        <w:t>imputato</w:t>
      </w:r>
      <w:r w:rsidR="007B5080">
        <w:rPr>
          <w:sz w:val="28"/>
          <w:szCs w:val="28"/>
        </w:rPr>
        <w:t xml:space="preserve"> e ad iniziativa del </w:t>
      </w:r>
      <w:r w:rsidR="007B5080">
        <w:rPr>
          <w:b/>
          <w:sz w:val="28"/>
          <w:szCs w:val="28"/>
        </w:rPr>
        <w:t>Giudice.</w:t>
      </w:r>
    </w:p>
    <w:p w:rsidR="007B5080" w:rsidRDefault="007B5080">
      <w:pPr>
        <w:rPr>
          <w:sz w:val="28"/>
          <w:szCs w:val="28"/>
        </w:rPr>
      </w:pPr>
      <w:r>
        <w:rPr>
          <w:sz w:val="28"/>
          <w:szCs w:val="28"/>
        </w:rPr>
        <w:t xml:space="preserve">La richiesta di </w:t>
      </w:r>
      <w:r>
        <w:rPr>
          <w:b/>
          <w:sz w:val="28"/>
          <w:szCs w:val="28"/>
        </w:rPr>
        <w:t xml:space="preserve">Giudizio immediato </w:t>
      </w:r>
      <w:r>
        <w:rPr>
          <w:sz w:val="28"/>
          <w:szCs w:val="28"/>
        </w:rPr>
        <w:t>avanzata dal Magistrato del Pubblico Ministero deve rispettare 4 condizioni di legge:</w:t>
      </w:r>
    </w:p>
    <w:p w:rsidR="007B5080" w:rsidRPr="009346F2" w:rsidRDefault="009346F2" w:rsidP="009346F2">
      <w:pPr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7B5080" w:rsidRPr="009346F2">
        <w:rPr>
          <w:sz w:val="28"/>
          <w:szCs w:val="28"/>
        </w:rPr>
        <w:t xml:space="preserve">deve essere presentata entro 90 giorni dall’iscrizione della </w:t>
      </w:r>
      <w:r w:rsidR="007B5080" w:rsidRPr="009346F2">
        <w:rPr>
          <w:b/>
          <w:sz w:val="28"/>
          <w:szCs w:val="28"/>
        </w:rPr>
        <w:t xml:space="preserve">notizia di reato </w:t>
      </w:r>
      <w:r>
        <w:rPr>
          <w:b/>
          <w:sz w:val="28"/>
          <w:szCs w:val="28"/>
        </w:rPr>
        <w:t xml:space="preserve"> </w:t>
      </w:r>
      <w:r w:rsidR="007B5080" w:rsidRPr="009346F2">
        <w:rPr>
          <w:sz w:val="28"/>
          <w:szCs w:val="28"/>
        </w:rPr>
        <w:t>nell’apposito registro o entro 180 giorni dall’esecuzione della misura di custodia cautelare;</w:t>
      </w:r>
    </w:p>
    <w:p w:rsidR="007B5080" w:rsidRPr="009346F2" w:rsidRDefault="009346F2" w:rsidP="009346F2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810FC">
        <w:rPr>
          <w:sz w:val="28"/>
          <w:szCs w:val="28"/>
        </w:rPr>
        <w:t xml:space="preserve">dagli atti, </w:t>
      </w:r>
      <w:r w:rsidR="007B5080" w:rsidRPr="009346F2">
        <w:rPr>
          <w:sz w:val="28"/>
          <w:szCs w:val="28"/>
        </w:rPr>
        <w:t xml:space="preserve">deve emergere </w:t>
      </w:r>
      <w:r w:rsidR="007B5080" w:rsidRPr="009346F2">
        <w:rPr>
          <w:b/>
          <w:sz w:val="28"/>
          <w:szCs w:val="28"/>
        </w:rPr>
        <w:t>la prova evidente</w:t>
      </w:r>
      <w:r w:rsidR="007B5080" w:rsidRPr="009346F2">
        <w:rPr>
          <w:sz w:val="28"/>
          <w:szCs w:val="28"/>
        </w:rPr>
        <w:t xml:space="preserve"> della necessità del dibattimento;</w:t>
      </w:r>
    </w:p>
    <w:p w:rsidR="007B5080" w:rsidRPr="009346F2" w:rsidRDefault="009346F2" w:rsidP="009346F2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B5080" w:rsidRPr="009346F2">
        <w:rPr>
          <w:sz w:val="28"/>
          <w:szCs w:val="28"/>
        </w:rPr>
        <w:t>l’indagato deve essere stato precedentemente interrogato sui fatti oggetto dell’imputazione</w:t>
      </w:r>
      <w:r w:rsidR="00E935D2">
        <w:rPr>
          <w:sz w:val="28"/>
          <w:szCs w:val="28"/>
        </w:rPr>
        <w:t>;</w:t>
      </w:r>
    </w:p>
    <w:p w:rsidR="007B5080" w:rsidRPr="009346F2" w:rsidRDefault="009346F2" w:rsidP="009346F2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B5080" w:rsidRPr="009346F2">
        <w:rPr>
          <w:sz w:val="28"/>
          <w:szCs w:val="28"/>
        </w:rPr>
        <w:t xml:space="preserve">qualora si tratti di </w:t>
      </w:r>
      <w:r w:rsidR="007B5080" w:rsidRPr="009346F2">
        <w:rPr>
          <w:b/>
          <w:sz w:val="28"/>
          <w:szCs w:val="28"/>
        </w:rPr>
        <w:t>processo cumulativo</w:t>
      </w:r>
      <w:r w:rsidR="007B5080" w:rsidRPr="009346F2">
        <w:rPr>
          <w:sz w:val="28"/>
          <w:szCs w:val="28"/>
        </w:rPr>
        <w:t>, il Magistrato del Pubblico Ministero chiede il Giudizio immediato per alcuni degli imputati o per alcune imputazioni solo se</w:t>
      </w:r>
      <w:r w:rsidR="002D7851" w:rsidRPr="009346F2">
        <w:rPr>
          <w:sz w:val="28"/>
          <w:szCs w:val="28"/>
        </w:rPr>
        <w:t xml:space="preserve"> sia possibile procedere alla </w:t>
      </w:r>
      <w:r w:rsidR="002D7851" w:rsidRPr="009346F2">
        <w:rPr>
          <w:b/>
          <w:sz w:val="28"/>
          <w:szCs w:val="28"/>
        </w:rPr>
        <w:t>separazione delle imputazioni connesse.</w:t>
      </w:r>
    </w:p>
    <w:p w:rsidR="002D7851" w:rsidRDefault="009346F2" w:rsidP="009346F2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In </w:t>
      </w:r>
      <w:r w:rsidR="002D7851">
        <w:rPr>
          <w:sz w:val="28"/>
          <w:szCs w:val="28"/>
        </w:rPr>
        <w:t xml:space="preserve">tutti questi casi, quindi, il Magistrato del Pubblico Ministero è tenuto a </w:t>
      </w:r>
      <w:r>
        <w:rPr>
          <w:sz w:val="28"/>
          <w:szCs w:val="28"/>
        </w:rPr>
        <w:t xml:space="preserve">richiedere </w:t>
      </w:r>
      <w:r w:rsidR="00C810FC">
        <w:rPr>
          <w:sz w:val="28"/>
          <w:szCs w:val="28"/>
        </w:rPr>
        <w:t>il Giudizio I</w:t>
      </w:r>
      <w:r w:rsidR="002D7851">
        <w:rPr>
          <w:sz w:val="28"/>
          <w:szCs w:val="28"/>
        </w:rPr>
        <w:t xml:space="preserve">mmediato, </w:t>
      </w:r>
      <w:r w:rsidR="002D7851">
        <w:rPr>
          <w:b/>
          <w:sz w:val="28"/>
          <w:szCs w:val="28"/>
        </w:rPr>
        <w:t>salvo che da ciò derivi grave pregiudizio per le indagini.</w:t>
      </w:r>
    </w:p>
    <w:p w:rsidR="009346F2" w:rsidRDefault="009346F2" w:rsidP="009346F2">
      <w:pPr>
        <w:ind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In riferimento al punto 2 che parla di “evidenza probatoria”, c’è da sottolineare in questo caso </w:t>
      </w:r>
      <w:r>
        <w:rPr>
          <w:b/>
          <w:sz w:val="28"/>
          <w:szCs w:val="28"/>
        </w:rPr>
        <w:t>l’improprietà del linguaggio legislativo;</w:t>
      </w:r>
      <w:r>
        <w:rPr>
          <w:sz w:val="28"/>
          <w:szCs w:val="28"/>
        </w:rPr>
        <w:t xml:space="preserve"> infatti, il Magistrato del Pubblico Ministero </w:t>
      </w:r>
      <w:r>
        <w:rPr>
          <w:b/>
          <w:sz w:val="28"/>
          <w:szCs w:val="28"/>
        </w:rPr>
        <w:t xml:space="preserve">non può disporre di prove che possa valutare “evidenti”, </w:t>
      </w:r>
      <w:r>
        <w:rPr>
          <w:sz w:val="28"/>
          <w:szCs w:val="28"/>
        </w:rPr>
        <w:t xml:space="preserve">in quanto le sue indagini non puntano all’acquisizione di “mezzi di prova”, né alla formazione di “prove”, ma tendono unicamente a verificare </w:t>
      </w:r>
      <w:r>
        <w:rPr>
          <w:b/>
          <w:sz w:val="28"/>
          <w:szCs w:val="28"/>
        </w:rPr>
        <w:t>la fondatezza dell’ipotesi accusatoria.</w:t>
      </w:r>
    </w:p>
    <w:p w:rsidR="009346F2" w:rsidRDefault="009346F2" w:rsidP="009346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Invece, con riferimento al punto 3, c’è da dire che è sufficiente il semplice invito del Magistrato all’indagato a presentarsi per l’interrogatorio, perché è ininfluente la circostanza che </w:t>
      </w:r>
      <w:r w:rsidR="007037FC">
        <w:rPr>
          <w:sz w:val="28"/>
          <w:szCs w:val="28"/>
        </w:rPr>
        <w:t xml:space="preserve">quest’ultimo </w:t>
      </w:r>
      <w:r>
        <w:rPr>
          <w:sz w:val="28"/>
          <w:szCs w:val="28"/>
        </w:rPr>
        <w:t>non si sia presentato.</w:t>
      </w:r>
    </w:p>
    <w:p w:rsidR="007037FC" w:rsidRDefault="00C810FC" w:rsidP="009346F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L’o</w:t>
      </w:r>
      <w:r w:rsidR="007037FC">
        <w:rPr>
          <w:sz w:val="28"/>
          <w:szCs w:val="28"/>
        </w:rPr>
        <w:t xml:space="preserve">perato del Magistrato del Pubblico Ministero è sottoposto al </w:t>
      </w:r>
      <w:r w:rsidR="007037FC">
        <w:rPr>
          <w:b/>
          <w:sz w:val="28"/>
          <w:szCs w:val="28"/>
        </w:rPr>
        <w:t xml:space="preserve">controllo del Giudice per le Indagini Preliminari, </w:t>
      </w:r>
      <w:r w:rsidR="007037FC">
        <w:rPr>
          <w:sz w:val="28"/>
          <w:szCs w:val="28"/>
        </w:rPr>
        <w:t>il quale esaminati gli atti decide:</w:t>
      </w:r>
    </w:p>
    <w:p w:rsidR="007037FC" w:rsidRDefault="007037FC" w:rsidP="007037F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per il rigetto,</w:t>
      </w:r>
      <w:r>
        <w:rPr>
          <w:sz w:val="28"/>
          <w:szCs w:val="28"/>
        </w:rPr>
        <w:t xml:space="preserve"> se ordina le restituzioni degli atti al Magistrato del Pubblico Ministero </w:t>
      </w:r>
      <w:proofErr w:type="spellStart"/>
      <w:r>
        <w:rPr>
          <w:sz w:val="28"/>
          <w:szCs w:val="28"/>
        </w:rPr>
        <w:t>affinchè</w:t>
      </w:r>
      <w:proofErr w:type="spellEnd"/>
      <w:r>
        <w:rPr>
          <w:sz w:val="28"/>
          <w:szCs w:val="28"/>
        </w:rPr>
        <w:t xml:space="preserve"> proceda nelle forme ordinarie;</w:t>
      </w:r>
    </w:p>
    <w:p w:rsidR="007037FC" w:rsidRDefault="007037FC" w:rsidP="007037FC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per l’accoglimento,</w:t>
      </w:r>
      <w:r>
        <w:rPr>
          <w:sz w:val="28"/>
          <w:szCs w:val="28"/>
        </w:rPr>
        <w:t xml:space="preserve"> e quindi emetterà decreto con cui dispone il giudizio.</w:t>
      </w:r>
      <w:proofErr w:type="spellStart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proofErr w:type="spellEnd"/>
    </w:p>
    <w:p w:rsidR="0096062D" w:rsidRDefault="0096062D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6062D" w:rsidRDefault="0096062D" w:rsidP="0096062D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6062D">
        <w:rPr>
          <w:b/>
          <w:sz w:val="28"/>
          <w:szCs w:val="28"/>
        </w:rPr>
        <w:t>La richiesta di giudizio immediato dell’imputato</w:t>
      </w:r>
    </w:p>
    <w:p w:rsidR="0096062D" w:rsidRPr="0096062D" w:rsidRDefault="0096062D" w:rsidP="0096062D">
      <w:pPr>
        <w:ind w:left="-142"/>
        <w:rPr>
          <w:b/>
          <w:sz w:val="28"/>
          <w:szCs w:val="28"/>
        </w:rPr>
      </w:pPr>
    </w:p>
    <w:p w:rsidR="0096062D" w:rsidRDefault="0096062D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Il decreto di Giudizio Immediato è pronunciato anche per scelta dell’imputato che </w:t>
      </w:r>
      <w:r w:rsidRPr="0096062D">
        <w:rPr>
          <w:b/>
          <w:sz w:val="28"/>
          <w:szCs w:val="28"/>
        </w:rPr>
        <w:t>rinuncia all’</w:t>
      </w:r>
      <w:r>
        <w:rPr>
          <w:b/>
          <w:sz w:val="28"/>
          <w:szCs w:val="28"/>
        </w:rPr>
        <w:t>Udienza P</w:t>
      </w:r>
      <w:r w:rsidRPr="0096062D">
        <w:rPr>
          <w:b/>
          <w:sz w:val="28"/>
          <w:szCs w:val="28"/>
        </w:rPr>
        <w:t>reliminare</w:t>
      </w:r>
      <w:r>
        <w:rPr>
          <w:sz w:val="28"/>
          <w:szCs w:val="28"/>
        </w:rPr>
        <w:t xml:space="preserve"> e chiede subito il giudizio dibattimentale. In tal caso, l’emissione del decreto è automatica e nessuna valutazione di ammissibilità della richiesta è consentita al giudice.</w:t>
      </w:r>
    </w:p>
    <w:p w:rsidR="0096062D" w:rsidRDefault="0096062D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>Ma perché l’imputato dovrebbe rinunciare all’Udienza Preliminare? L’interesse dell’imputato alla trattazione dell’Udienza Preliminare</w:t>
      </w:r>
      <w:r w:rsidR="00262595">
        <w:rPr>
          <w:sz w:val="28"/>
          <w:szCs w:val="28"/>
        </w:rPr>
        <w:t xml:space="preserve"> è limitata al caso in cui disponga di una </w:t>
      </w:r>
      <w:r w:rsidR="00262595" w:rsidRPr="00262595">
        <w:rPr>
          <w:b/>
          <w:sz w:val="28"/>
          <w:szCs w:val="28"/>
        </w:rPr>
        <w:t>prova a discarico così robusta da poter essere valutata come decisiva</w:t>
      </w:r>
      <w:r w:rsidR="00262595">
        <w:rPr>
          <w:sz w:val="28"/>
          <w:szCs w:val="28"/>
        </w:rPr>
        <w:t>.</w:t>
      </w:r>
    </w:p>
    <w:p w:rsidR="00262595" w:rsidRDefault="00262595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Presentarsi al Giudizio a seguito di una richiesta del Magistrato del Pubblico Ministero, verificata sì dal giudice, ma </w:t>
      </w:r>
      <w:r>
        <w:rPr>
          <w:b/>
          <w:sz w:val="28"/>
          <w:szCs w:val="28"/>
        </w:rPr>
        <w:t>non nel contradditorio delle parti</w:t>
      </w:r>
      <w:r>
        <w:rPr>
          <w:sz w:val="28"/>
          <w:szCs w:val="28"/>
        </w:rPr>
        <w:t>, è cosa ben diversa dal pervenirvi per effetto del decreto conclusivo dell’Udienza Preliminare.</w:t>
      </w:r>
    </w:p>
    <w:p w:rsidR="00262595" w:rsidRDefault="00262595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Il Magistrato del Pubblico Ministero, invece, chiede di </w:t>
      </w:r>
      <w:r w:rsidRPr="00262595">
        <w:rPr>
          <w:b/>
          <w:sz w:val="28"/>
          <w:szCs w:val="28"/>
        </w:rPr>
        <w:t>“scavalcare” l’Udienza</w:t>
      </w:r>
      <w:r>
        <w:rPr>
          <w:sz w:val="28"/>
          <w:szCs w:val="28"/>
        </w:rPr>
        <w:t xml:space="preserve"> </w:t>
      </w:r>
      <w:r w:rsidRPr="00262595">
        <w:rPr>
          <w:b/>
          <w:sz w:val="28"/>
          <w:szCs w:val="28"/>
        </w:rPr>
        <w:t>Preliminare</w:t>
      </w:r>
      <w:r>
        <w:rPr>
          <w:sz w:val="28"/>
          <w:szCs w:val="28"/>
        </w:rPr>
        <w:t xml:space="preserve"> quando gli risulti una prova a carico che reputa “evidente”, e come tale, idonea ad introdurre immediatamente la fase del Giudizio.</w:t>
      </w:r>
    </w:p>
    <w:p w:rsidR="00262595" w:rsidRDefault="00262595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62595" w:rsidRDefault="00262595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62595" w:rsidRDefault="00262595" w:rsidP="0096062D">
      <w:pPr>
        <w:ind w:left="-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62595">
        <w:rPr>
          <w:b/>
          <w:sz w:val="28"/>
          <w:szCs w:val="28"/>
        </w:rPr>
        <w:t>Il Giudizio Immediato disposto d’ufficio</w:t>
      </w:r>
    </w:p>
    <w:p w:rsidR="00262595" w:rsidRDefault="00262595" w:rsidP="0096062D">
      <w:pPr>
        <w:ind w:left="-142"/>
        <w:rPr>
          <w:sz w:val="28"/>
          <w:szCs w:val="28"/>
        </w:rPr>
      </w:pPr>
    </w:p>
    <w:p w:rsidR="00262595" w:rsidRDefault="00262595" w:rsidP="0096062D">
      <w:pPr>
        <w:ind w:left="-142"/>
        <w:rPr>
          <w:sz w:val="28"/>
          <w:szCs w:val="28"/>
        </w:rPr>
      </w:pPr>
      <w:r>
        <w:rPr>
          <w:sz w:val="28"/>
          <w:szCs w:val="28"/>
        </w:rPr>
        <w:t>Il Giudizio Immediato consegue all’</w:t>
      </w:r>
      <w:r w:rsidRPr="00262595">
        <w:rPr>
          <w:b/>
          <w:sz w:val="28"/>
          <w:szCs w:val="28"/>
        </w:rPr>
        <w:t>opposizione a decreto penale di condanna</w:t>
      </w:r>
      <w:r w:rsidR="00C810FC">
        <w:rPr>
          <w:b/>
          <w:sz w:val="28"/>
          <w:szCs w:val="28"/>
        </w:rPr>
        <w:t xml:space="preserve"> </w:t>
      </w:r>
      <w:r w:rsidR="00C810FC">
        <w:rPr>
          <w:sz w:val="28"/>
          <w:szCs w:val="28"/>
        </w:rPr>
        <w:t>tanto nel caso in cui l’opponente non abbia formulato, nell’atto di opposizione, alcuna specifica richiesta in favore del Giudizio Abbreviato, dell’Applicazione della pena o dell’Oblazione, quanto nel caso in cui il Magistrato del Pubblico Ministero non abbia nel termine assegnatogli, prestato consenso alla richiesta di Applicazione della pena.</w:t>
      </w:r>
    </w:p>
    <w:p w:rsidR="00C810FC" w:rsidRDefault="00C810FC" w:rsidP="0096062D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Contenuto del Decreto che dispone il Giudizio Immediato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Generalità dell’imputato e delle altre parti private;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Indicazione dei difensori;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Enunciazione del fatto per cui si procede, incluse le circostanze aggravanti;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Indicazione degli articoli di legge violati;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Indicazione sommaria delle fonti di prova e dei fatti ai quali si riferiscono;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 dispositivo;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Indicazione del Giudice competente;</w:t>
      </w:r>
    </w:p>
    <w:p w:rsid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Avvertimento all’imputato che, non comparendo, sarà giudicato in </w:t>
      </w:r>
      <w:proofErr w:type="spellStart"/>
      <w:r>
        <w:rPr>
          <w:sz w:val="28"/>
          <w:szCs w:val="28"/>
        </w:rPr>
        <w:t>contmacia</w:t>
      </w:r>
      <w:proofErr w:type="spellEnd"/>
      <w:r>
        <w:rPr>
          <w:sz w:val="28"/>
          <w:szCs w:val="28"/>
        </w:rPr>
        <w:t>;</w:t>
      </w:r>
    </w:p>
    <w:p w:rsidR="00C810FC" w:rsidRPr="00C810FC" w:rsidRDefault="00C810FC" w:rsidP="00C810FC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Data e sottoscrizione del giudice.</w:t>
      </w:r>
    </w:p>
    <w:p w:rsidR="00262595" w:rsidRPr="0096062D" w:rsidRDefault="00262595" w:rsidP="0096062D">
      <w:pPr>
        <w:ind w:left="-142"/>
        <w:rPr>
          <w:sz w:val="28"/>
          <w:szCs w:val="28"/>
        </w:rPr>
      </w:pPr>
    </w:p>
    <w:p w:rsidR="009346F2" w:rsidRPr="009346F2" w:rsidRDefault="009346F2" w:rsidP="009346F2">
      <w:pPr>
        <w:ind w:hanging="142"/>
        <w:rPr>
          <w:sz w:val="28"/>
          <w:szCs w:val="28"/>
        </w:rPr>
      </w:pPr>
    </w:p>
    <w:sectPr w:rsidR="009346F2" w:rsidRPr="009346F2" w:rsidSect="00BD4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168"/>
    <w:multiLevelType w:val="hybridMultilevel"/>
    <w:tmpl w:val="22021430"/>
    <w:lvl w:ilvl="0" w:tplc="06401CC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2976720"/>
    <w:multiLevelType w:val="hybridMultilevel"/>
    <w:tmpl w:val="B9208AA8"/>
    <w:lvl w:ilvl="0" w:tplc="8C08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F1EFC"/>
    <w:multiLevelType w:val="hybridMultilevel"/>
    <w:tmpl w:val="2ABE1CB0"/>
    <w:lvl w:ilvl="0" w:tplc="63EE05AE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87058"/>
    <w:rsid w:val="00182A5B"/>
    <w:rsid w:val="00262595"/>
    <w:rsid w:val="002D7851"/>
    <w:rsid w:val="007037FC"/>
    <w:rsid w:val="007B5080"/>
    <w:rsid w:val="00923B23"/>
    <w:rsid w:val="009346F2"/>
    <w:rsid w:val="0096062D"/>
    <w:rsid w:val="00BD4AB1"/>
    <w:rsid w:val="00C810FC"/>
    <w:rsid w:val="00E87058"/>
    <w:rsid w:val="00E9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2012-06-17T18:33:00Z</dcterms:created>
  <dcterms:modified xsi:type="dcterms:W3CDTF">2012-06-21T22:22:00Z</dcterms:modified>
</cp:coreProperties>
</file>